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14" w:rsidRPr="005C2C14" w:rsidRDefault="005C2C14" w:rsidP="005C2C14">
      <w:pPr>
        <w:jc w:val="right"/>
        <w:rPr>
          <w:rFonts w:cs="B Titr"/>
          <w:rtl/>
          <w:lang w:bidi="fa-IR"/>
        </w:rPr>
      </w:pPr>
      <w:r w:rsidRPr="005C2C14">
        <w:rPr>
          <w:rFonts w:cs="B Titr" w:hint="cs"/>
          <w:rtl/>
          <w:lang w:bidi="fa-IR"/>
        </w:rPr>
        <w:t>واحد بهبود تغذيه:</w:t>
      </w:r>
    </w:p>
    <w:p w:rsidR="005C2C14" w:rsidRPr="005C2C14" w:rsidRDefault="005C2C14" w:rsidP="005C2C14">
      <w:pPr>
        <w:jc w:val="right"/>
        <w:rPr>
          <w:rtl/>
        </w:rPr>
      </w:pPr>
    </w:p>
    <w:p w:rsidR="005C2C14" w:rsidRPr="005C2C14" w:rsidRDefault="005C2C14" w:rsidP="001C0F26">
      <w:pPr>
        <w:jc w:val="right"/>
      </w:pPr>
      <w:r w:rsidRPr="005C2C14">
        <w:rPr>
          <w:rFonts w:hint="cs"/>
          <w:rtl/>
        </w:rPr>
        <w:t xml:space="preserve">جدول 5-50- گزارش عملكرد و پيشرفت برنامه بهبود وضع تغذيه كودكان زير </w:t>
      </w:r>
      <w:r w:rsidR="001C0F26">
        <w:rPr>
          <w:rFonts w:hint="cs"/>
          <w:rtl/>
        </w:rPr>
        <w:t>5</w:t>
      </w:r>
      <w:r w:rsidRPr="005C2C14">
        <w:rPr>
          <w:rFonts w:hint="cs"/>
          <w:rtl/>
        </w:rPr>
        <w:t xml:space="preserve"> سال در سال 1396</w:t>
      </w:r>
    </w:p>
    <w:tbl>
      <w:tblPr>
        <w:bidiVisual/>
        <w:tblW w:w="85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49"/>
        <w:gridCol w:w="3442"/>
        <w:gridCol w:w="9"/>
        <w:gridCol w:w="1230"/>
        <w:gridCol w:w="933"/>
        <w:gridCol w:w="754"/>
        <w:gridCol w:w="768"/>
        <w:gridCol w:w="784"/>
      </w:tblGrid>
      <w:tr w:rsidR="005C2C14" w:rsidRPr="005C2C14" w:rsidTr="00EB2321">
        <w:trPr>
          <w:trHeight w:val="340"/>
          <w:tblHeader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رديف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عنوان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  <w:r w:rsidRPr="005C2C14">
              <w:rPr>
                <w:rFonts w:hint="cs"/>
                <w:rtl/>
                <w:lang w:bidi="fa-IR"/>
              </w:rPr>
              <w:t>اسلامشهر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  <w:r w:rsidRPr="005C2C14">
              <w:rPr>
                <w:rFonts w:hint="cs"/>
                <w:rtl/>
              </w:rPr>
              <w:t>ري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  <w:r w:rsidRPr="005C2C14">
              <w:rPr>
                <w:rFonts w:hint="cs"/>
                <w:rtl/>
              </w:rPr>
              <w:t>جنوب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  <w:r w:rsidRPr="005C2C14">
              <w:rPr>
                <w:rFonts w:hint="cs"/>
                <w:rtl/>
              </w:rPr>
              <w:t>جمع کل</w:t>
            </w:r>
          </w:p>
        </w:tc>
      </w:tr>
      <w:tr w:rsidR="005C2C14" w:rsidRPr="005C2C14" w:rsidTr="00EB2321">
        <w:trPr>
          <w:trHeight w:val="340"/>
          <w:jc w:val="center"/>
        </w:trPr>
        <w:tc>
          <w:tcPr>
            <w:tcW w:w="5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1</w:t>
            </w:r>
          </w:p>
        </w:tc>
        <w:tc>
          <w:tcPr>
            <w:tcW w:w="480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خانه‌هاي بهداشتِ تحت پوشش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</w:p>
        </w:tc>
      </w:tr>
      <w:tr w:rsidR="005C2C14" w:rsidRPr="005C2C14" w:rsidTr="00EB2321">
        <w:trPr>
          <w:trHeight w:val="34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2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خانوارهاي تحت پوشش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40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3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كلاس‌هاي آموزشي برگزارشده جهت کارکنان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جلسات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4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شركت‌كنندگان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4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4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 xml:space="preserve">افراد شركت‌كننده در كارگاه‌هاي </w:t>
            </w:r>
            <w:r w:rsidRPr="005C2C14">
              <w:rPr>
                <w:rtl/>
              </w:rPr>
              <w:t>آموزشي [</w:t>
            </w:r>
            <w:r w:rsidRPr="005C2C14">
              <w:rPr>
                <w:rFonts w:hint="cs"/>
                <w:rtl/>
              </w:rPr>
              <w:t xml:space="preserve">گروه هدف: </w:t>
            </w:r>
            <w:r w:rsidRPr="005C2C14">
              <w:rPr>
                <w:rFonts w:hint="cs"/>
                <w:rtl/>
                <w:lang w:bidi="fa-IR"/>
              </w:rPr>
              <w:t>کارکنان ساير ارگان‌ها</w:t>
            </w:r>
            <w:r w:rsidRPr="005C2C14">
              <w:rPr>
                <w:rFonts w:hint="cs"/>
                <w:rtl/>
              </w:rPr>
              <w:t>]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4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5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مراكز مشاوره تغذيه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40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6</w:t>
            </w:r>
          </w:p>
        </w:tc>
        <w:tc>
          <w:tcPr>
            <w:tcW w:w="3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برگزاري جلسات انتقال پيام‌هاي آموزشي- تغذيه‌اي در فرهنگسراهاي شهرداري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تعداد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4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3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شركت‌كنندگان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40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7</w:t>
            </w:r>
          </w:p>
        </w:tc>
        <w:tc>
          <w:tcPr>
            <w:tcW w:w="3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برگزاري جلسات آموزش تغذيه براي مربيان مهدكودك‌ها، معلمين، آموزشياران و ساير كاركنان درگير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تعداد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2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3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شركت‌كنندگان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</w:tbl>
    <w:p w:rsidR="005C2C14" w:rsidRPr="005C2C14" w:rsidRDefault="005C2C14" w:rsidP="005C2C14">
      <w:pPr>
        <w:jc w:val="right"/>
        <w:rPr>
          <w:rtl/>
        </w:rPr>
      </w:pPr>
    </w:p>
    <w:p w:rsidR="005C2C14" w:rsidRPr="005C2C14" w:rsidRDefault="005C2C14" w:rsidP="005C2C14">
      <w:pPr>
        <w:jc w:val="right"/>
        <w:rPr>
          <w:rtl/>
        </w:rPr>
      </w:pPr>
    </w:p>
    <w:p w:rsidR="005C2C14" w:rsidRPr="005C2C14" w:rsidRDefault="005C2C14" w:rsidP="005C2C14">
      <w:pPr>
        <w:jc w:val="right"/>
      </w:pPr>
      <w:r w:rsidRPr="005C2C14">
        <w:rPr>
          <w:rFonts w:hint="cs"/>
          <w:rtl/>
        </w:rPr>
        <w:t>جدول 5-51- گزارش عملكرد و پيشرفت برنامه تأمين يك وعده غذاي گرم در روز براي كودكان 6-3 سال روستا مهدها در سال 1396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49"/>
        <w:gridCol w:w="5843"/>
        <w:gridCol w:w="933"/>
        <w:gridCol w:w="488"/>
        <w:gridCol w:w="663"/>
        <w:gridCol w:w="774"/>
      </w:tblGrid>
      <w:tr w:rsidR="005C2C14" w:rsidRPr="005C2C14" w:rsidTr="00EB2321">
        <w:trPr>
          <w:trHeight w:val="283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رديف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عنوان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  <w:r w:rsidRPr="005C2C14">
              <w:rPr>
                <w:rFonts w:hint="cs"/>
                <w:rtl/>
                <w:lang w:bidi="fa-IR"/>
              </w:rPr>
              <w:t>اسلامشهر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  <w:r w:rsidRPr="005C2C14">
              <w:rPr>
                <w:rFonts w:hint="cs"/>
                <w:rtl/>
              </w:rPr>
              <w:t>ري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  <w:r w:rsidRPr="005C2C14">
              <w:rPr>
                <w:rFonts w:hint="cs"/>
                <w:rtl/>
              </w:rPr>
              <w:t>جنوب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  <w:r w:rsidRPr="005C2C14">
              <w:rPr>
                <w:rFonts w:hint="cs"/>
                <w:rtl/>
              </w:rPr>
              <w:t>جمع کل</w:t>
            </w:r>
          </w:p>
        </w:tc>
      </w:tr>
      <w:tr w:rsidR="005C2C14" w:rsidRPr="005C2C14" w:rsidTr="00EB2321">
        <w:trPr>
          <w:trHeight w:val="340"/>
          <w:jc w:val="center"/>
        </w:trPr>
        <w:tc>
          <w:tcPr>
            <w:tcW w:w="0" w:type="auto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واحدهاي ارائه‌دهنده مشاوره‌هاي مداخله‌اي تغذيه براي كودكان مبتلا به سوءتغذيه متوسط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برگزاري کارگاه‌هاي آموزشي براي مديران و مربيان روستا مهدها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</w:tbl>
    <w:p w:rsidR="005C2C14" w:rsidRDefault="005C2C14" w:rsidP="005C2C14">
      <w:pPr>
        <w:jc w:val="right"/>
        <w:rPr>
          <w:rtl/>
        </w:rPr>
      </w:pPr>
    </w:p>
    <w:p w:rsidR="001C0F26" w:rsidRDefault="001C0F26" w:rsidP="005C2C14">
      <w:pPr>
        <w:jc w:val="right"/>
        <w:rPr>
          <w:rtl/>
        </w:rPr>
      </w:pPr>
    </w:p>
    <w:p w:rsidR="001C0F26" w:rsidRDefault="001C0F26" w:rsidP="005C2C14">
      <w:pPr>
        <w:jc w:val="right"/>
        <w:rPr>
          <w:rtl/>
        </w:rPr>
      </w:pPr>
    </w:p>
    <w:p w:rsidR="001C0F26" w:rsidRPr="005C2C14" w:rsidRDefault="001C0F26" w:rsidP="005C2C14">
      <w:pPr>
        <w:jc w:val="right"/>
        <w:rPr>
          <w:rtl/>
        </w:rPr>
      </w:pPr>
    </w:p>
    <w:p w:rsidR="005C2C14" w:rsidRPr="005C2C14" w:rsidRDefault="005C2C14" w:rsidP="005C2C14">
      <w:pPr>
        <w:jc w:val="right"/>
        <w:rPr>
          <w:rtl/>
        </w:rPr>
      </w:pPr>
    </w:p>
    <w:p w:rsidR="005C2C14" w:rsidRPr="005C2C14" w:rsidRDefault="005C2C14" w:rsidP="005C2C14">
      <w:pPr>
        <w:jc w:val="right"/>
        <w:rPr>
          <w:rtl/>
        </w:rPr>
      </w:pPr>
      <w:r w:rsidRPr="005C2C14">
        <w:rPr>
          <w:rFonts w:hint="cs"/>
          <w:rtl/>
        </w:rPr>
        <w:lastRenderedPageBreak/>
        <w:t>جدول 5-52- آموزش‌هاي ارتقاي سطح سلامت تغذيه دانش‌آموزان در سال تحصيلي 9</w:t>
      </w:r>
      <w:r>
        <w:rPr>
          <w:rFonts w:hint="cs"/>
          <w:rtl/>
        </w:rPr>
        <w:t>7</w:t>
      </w:r>
      <w:r w:rsidRPr="005C2C14">
        <w:rPr>
          <w:rFonts w:hint="cs"/>
          <w:rtl/>
        </w:rPr>
        <w:t>-139</w:t>
      </w:r>
      <w:r>
        <w:rPr>
          <w:rFonts w:hint="cs"/>
          <w:rtl/>
        </w:rPr>
        <w:t>6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1234"/>
        <w:gridCol w:w="3981"/>
        <w:gridCol w:w="909"/>
        <w:gridCol w:w="464"/>
        <w:gridCol w:w="639"/>
        <w:gridCol w:w="778"/>
      </w:tblGrid>
      <w:tr w:rsidR="005C2C14" w:rsidRPr="005C2C14" w:rsidTr="00EB2321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رديف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مقطع تحصيلي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عنوان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  <w:r w:rsidRPr="005C2C14">
              <w:rPr>
                <w:rFonts w:hint="cs"/>
                <w:rtl/>
                <w:lang w:bidi="fa-IR"/>
              </w:rPr>
              <w:t>اسلامشهر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  <w:r w:rsidRPr="005C2C14">
              <w:rPr>
                <w:rFonts w:hint="cs"/>
                <w:rtl/>
              </w:rPr>
              <w:t>ري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  <w:r w:rsidRPr="005C2C14">
              <w:rPr>
                <w:rFonts w:hint="cs"/>
                <w:rtl/>
              </w:rPr>
              <w:t>جنوب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  <w:r w:rsidRPr="005C2C14">
              <w:rPr>
                <w:rFonts w:hint="cs"/>
                <w:rtl/>
              </w:rPr>
              <w:t>جمع کل</w:t>
            </w:r>
          </w:p>
        </w:tc>
      </w:tr>
      <w:tr w:rsidR="005C2C14" w:rsidRPr="005C2C14" w:rsidTr="00EB2321">
        <w:trPr>
          <w:trHeight w:val="34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ابتدايي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  <w:r w:rsidRPr="005C2C14">
              <w:rPr>
                <w:rFonts w:hint="cs"/>
                <w:rtl/>
              </w:rPr>
              <w:t>كل مدارس</w:t>
            </w:r>
            <w:r w:rsidRPr="005C2C14">
              <w:t xml:space="preserve"> </w:t>
            </w:r>
            <w:r w:rsidRPr="005C2C14">
              <w:rPr>
                <w:rFonts w:hint="cs"/>
                <w:rtl/>
                <w:lang w:bidi="fa-IR"/>
              </w:rPr>
              <w:t>تحت پوشش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مدارسي كه در آن‌ها جلسات آموزش تغذيه برگزارشده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جلسات آموزش تغذيه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4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متوسطه اول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كل مدارس</w:t>
            </w:r>
            <w:r w:rsidRPr="005C2C14">
              <w:rPr>
                <w:rFonts w:hint="cs"/>
                <w:rtl/>
                <w:lang w:bidi="fa-IR"/>
              </w:rPr>
              <w:t xml:space="preserve"> تحت پوشش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مدارسي كه در آن‌ها جلسات آموزش تغذيه برگزارشده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جلسات آموزش تغذيه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4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متوسطه دوم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كل مدارس</w:t>
            </w:r>
            <w:r w:rsidRPr="005C2C14">
              <w:rPr>
                <w:rFonts w:hint="cs"/>
                <w:rtl/>
                <w:lang w:bidi="fa-IR"/>
              </w:rPr>
              <w:t xml:space="preserve"> تحت پوشش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مدارسي كه در آن‌ها جلسات آموزش تغذيه برگزارشده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جلسات آموزش تغذيه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</w:tbl>
    <w:p w:rsidR="005C2C14" w:rsidRPr="005C2C14" w:rsidRDefault="005C2C14" w:rsidP="005C2C14">
      <w:pPr>
        <w:jc w:val="right"/>
        <w:rPr>
          <w:rtl/>
        </w:rPr>
      </w:pPr>
    </w:p>
    <w:p w:rsidR="005C2C14" w:rsidRPr="005C2C14" w:rsidRDefault="005C2C14" w:rsidP="005C2C14">
      <w:pPr>
        <w:jc w:val="right"/>
      </w:pPr>
    </w:p>
    <w:p w:rsidR="005C2C14" w:rsidRPr="005C2C14" w:rsidRDefault="005C2C14" w:rsidP="005C2C14">
      <w:pPr>
        <w:jc w:val="right"/>
        <w:rPr>
          <w:rtl/>
        </w:rPr>
      </w:pPr>
      <w:r w:rsidRPr="005C2C14">
        <w:rPr>
          <w:rtl/>
        </w:rPr>
        <w:br w:type="page"/>
      </w:r>
    </w:p>
    <w:p w:rsidR="005C2C14" w:rsidRPr="005C2C14" w:rsidRDefault="005C2C14" w:rsidP="005C2C14">
      <w:pPr>
        <w:jc w:val="right"/>
      </w:pPr>
      <w:r w:rsidRPr="005C2C14">
        <w:rPr>
          <w:rFonts w:hint="cs"/>
          <w:rtl/>
        </w:rPr>
        <w:lastRenderedPageBreak/>
        <w:t>جدول 5-53- فعاليت‌هاي اجرايي برنامه آهن ياري هفتگي دانش‌آموزان در مدارس دخترانه در سال تحصيلي 9</w:t>
      </w:r>
      <w:r>
        <w:rPr>
          <w:rFonts w:hint="cs"/>
          <w:rtl/>
          <w:lang w:bidi="fa-IR"/>
        </w:rPr>
        <w:t>7</w:t>
      </w:r>
      <w:r w:rsidRPr="005C2C14">
        <w:rPr>
          <w:rFonts w:hint="cs"/>
          <w:rtl/>
        </w:rPr>
        <w:t>-139</w:t>
      </w:r>
      <w:r>
        <w:rPr>
          <w:rFonts w:hint="cs"/>
          <w:rtl/>
        </w:rPr>
        <w:t>6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3523"/>
        <w:gridCol w:w="2222"/>
        <w:gridCol w:w="909"/>
        <w:gridCol w:w="464"/>
        <w:gridCol w:w="639"/>
        <w:gridCol w:w="778"/>
      </w:tblGrid>
      <w:tr w:rsidR="005C2C14" w:rsidRPr="005C2C14" w:rsidTr="00EB2321">
        <w:trPr>
          <w:trHeight w:val="338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رديف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عنوان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  <w:r w:rsidRPr="005C2C14">
              <w:rPr>
                <w:rFonts w:hint="cs"/>
                <w:rtl/>
                <w:lang w:bidi="fa-IR"/>
              </w:rPr>
              <w:t>اسلامشهر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  <w:r w:rsidRPr="005C2C14">
              <w:rPr>
                <w:rFonts w:hint="cs"/>
                <w:rtl/>
              </w:rPr>
              <w:t>ري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  <w:r w:rsidRPr="005C2C14">
              <w:rPr>
                <w:rFonts w:hint="cs"/>
                <w:rtl/>
              </w:rPr>
              <w:t>جنوب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  <w:r w:rsidRPr="005C2C14">
              <w:rPr>
                <w:rFonts w:hint="cs"/>
                <w:rtl/>
              </w:rPr>
              <w:t>جمع کل</w:t>
            </w:r>
          </w:p>
        </w:tc>
      </w:tr>
      <w:tr w:rsidR="005C2C14" w:rsidRPr="005C2C14" w:rsidTr="00EB2321">
        <w:trPr>
          <w:trHeight w:val="338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متوسطه دوم دخترانه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كل مدارس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مدارس تحت پوشش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</w:p>
        </w:tc>
      </w:tr>
      <w:tr w:rsidR="005C2C14" w:rsidRPr="005C2C14" w:rsidTr="00EB2321">
        <w:trPr>
          <w:trHeight w:val="3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كل دانش‌آموزان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كل دانش‌آموزان تحت پوشش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3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متوسطه اول دخترانه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كل مدارس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مدارس تحت پوشش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كل دانش‌آموزان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كل دانش‌آموزان تحت پوشش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3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  <w:r w:rsidRPr="005C2C14">
              <w:rPr>
                <w:rFonts w:hint="cs"/>
                <w:rtl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  <w:r w:rsidRPr="005C2C14">
              <w:rPr>
                <w:rFonts w:hint="cs"/>
                <w:rtl/>
                <w:lang w:bidi="fa-IR"/>
              </w:rPr>
              <w:t>متوسطه دوم پسرانه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كل مدارس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3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مدارس تحت پوشش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3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كل دانش‌آموزان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3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كل دانش‌آموزان تحت پوشش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38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  <w:r w:rsidRPr="005C2C14">
              <w:rPr>
                <w:rFonts w:hint="cs"/>
                <w:rtl/>
              </w:rPr>
              <w:t>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  <w:r w:rsidRPr="005C2C14">
              <w:rPr>
                <w:rFonts w:hint="cs"/>
                <w:rtl/>
                <w:lang w:bidi="fa-IR"/>
              </w:rPr>
              <w:t>متوسطه اول پسرانه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كل مدارس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3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مدارس تحت پوشش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3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كل دانش‌آموزان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3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كل دانش‌آموزان تحت پوشش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3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قرص‌هاي آهن توزيع‌شده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متوسطه دوم دخترانه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متوسطه اول دخترانه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3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مکمل ويتامين د توزيع‌شده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متوسطه دوم دخترانه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3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متوسطه اول دخترانه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3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متوسطه دوم پسرانه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3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متوسطه اول پسرانه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برگزاري كارگاه‌هاي آموزشي- توجيهي براي مربيان آموزش‌وپرورش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3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نظارت‌هاي به‌عمل‌آمده بر نحوه عملكرد برنامه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ستاد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910C62">
            <w:pPr>
              <w:jc w:val="right"/>
            </w:pPr>
            <w:r w:rsidRPr="005C2C14">
              <w:rPr>
                <w:rFonts w:hint="cs"/>
                <w:rtl/>
              </w:rPr>
              <w:t xml:space="preserve">مراكز </w:t>
            </w:r>
            <w:r w:rsidR="00910C62">
              <w:rPr>
                <w:rFonts w:hint="cs"/>
                <w:rtl/>
              </w:rPr>
              <w:t>خدمات جامع سلامت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3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ساعات آموزشي ارائه‌شده توسط مراقب سلامت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ستاد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 xml:space="preserve">مراكز </w:t>
            </w:r>
            <w:r>
              <w:rPr>
                <w:rFonts w:hint="cs"/>
                <w:rtl/>
              </w:rPr>
              <w:t>خدمات جامع سلامت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3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جلسات آموزشي براي اولياء دانش‌آموزان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متوسطه دوم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متوسطه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</w:tbl>
    <w:p w:rsidR="005C2C14" w:rsidRPr="005C2C14" w:rsidRDefault="005C2C14" w:rsidP="005C2C14">
      <w:pPr>
        <w:jc w:val="right"/>
        <w:rPr>
          <w:rtl/>
          <w:lang w:bidi="fa-IR"/>
        </w:rPr>
      </w:pPr>
    </w:p>
    <w:p w:rsidR="005C2C14" w:rsidRPr="005C2C14" w:rsidRDefault="005C2C14" w:rsidP="005C2C14">
      <w:pPr>
        <w:jc w:val="right"/>
      </w:pPr>
      <w:r w:rsidRPr="005C2C14">
        <w:rPr>
          <w:rFonts w:hint="cs"/>
          <w:rtl/>
        </w:rPr>
        <w:t>جدول 5-54- فعاليت‌هاي اجرايي برنامه تغذيه گروه‌هاي مختلف سني در سال 1396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3306"/>
        <w:gridCol w:w="1206"/>
        <w:gridCol w:w="909"/>
        <w:gridCol w:w="464"/>
        <w:gridCol w:w="639"/>
        <w:gridCol w:w="738"/>
      </w:tblGrid>
      <w:tr w:rsidR="005C2C14" w:rsidRPr="005C2C14" w:rsidTr="00EB2321">
        <w:trPr>
          <w:trHeight w:val="34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عنوان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  <w:r w:rsidRPr="005C2C14">
              <w:rPr>
                <w:rFonts w:hint="cs"/>
                <w:rtl/>
                <w:lang w:bidi="fa-IR"/>
              </w:rPr>
              <w:t>اسلامشهر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  <w:r w:rsidRPr="005C2C14">
              <w:rPr>
                <w:rFonts w:hint="cs"/>
                <w:rtl/>
              </w:rPr>
              <w:t>ري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  <w:r w:rsidRPr="005C2C14">
              <w:rPr>
                <w:rFonts w:hint="cs"/>
                <w:rtl/>
              </w:rPr>
              <w:t>جنوب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  <w:r w:rsidRPr="005C2C14">
              <w:rPr>
                <w:rFonts w:hint="cs"/>
                <w:rtl/>
              </w:rPr>
              <w:t>جمع کل</w:t>
            </w:r>
          </w:p>
        </w:tc>
      </w:tr>
      <w:tr w:rsidR="005C2C14" w:rsidRPr="005C2C14" w:rsidTr="00EB2321">
        <w:trPr>
          <w:trHeight w:val="283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BB6EC1">
            <w:pPr>
              <w:jc w:val="right"/>
            </w:pPr>
            <w:r w:rsidRPr="005C2C14">
              <w:rPr>
                <w:rFonts w:hint="cs"/>
                <w:rtl/>
              </w:rPr>
              <w:t xml:space="preserve">تغذيه كودكان كمتر از </w:t>
            </w:r>
            <w:r w:rsidR="00BB6EC1">
              <w:rPr>
                <w:rFonts w:hint="cs"/>
                <w:rtl/>
              </w:rPr>
              <w:t>5</w:t>
            </w:r>
            <w:r w:rsidRPr="005C2C14">
              <w:rPr>
                <w:rFonts w:hint="cs"/>
                <w:rtl/>
              </w:rPr>
              <w:t xml:space="preserve"> سال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مادران دريافت‌كننده آموزش چهره به چهره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</w:tr>
      <w:tr w:rsidR="005C2C14" w:rsidRPr="005C2C14" w:rsidTr="00EB2321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 xml:space="preserve">كلاس‌هاي آموزش تغذيه تكميلي </w:t>
            </w:r>
            <w:r w:rsidRPr="005C2C14">
              <w:rPr>
                <w:rtl/>
              </w:rPr>
              <w:t>عملي (</w:t>
            </w:r>
            <w:r w:rsidRPr="005C2C14">
              <w:rPr>
                <w:rFonts w:hint="cs"/>
                <w:rtl/>
              </w:rPr>
              <w:t>تئوري)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جلسات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شركت‌كنندگان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كلاس‌هاي آموزش تغذيه كودكان كمتر از يک سال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جلسات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شركت‌كنندگان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283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تغذيه مادران باردار/شيرده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>
              <w:rPr>
                <w:rFonts w:hint="cs"/>
                <w:rtl/>
              </w:rPr>
              <w:t xml:space="preserve">مادران </w:t>
            </w:r>
            <w:r w:rsidRPr="005C2C14">
              <w:rPr>
                <w:rFonts w:hint="cs"/>
                <w:rtl/>
              </w:rPr>
              <w:t>دريافت‌کننده آموزش چهره به چهره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كلاس‌هاي آموزشي برگزارشده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جلسات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شركت‌كنندگان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283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تغذيه سالمندان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كلاس‌هاي آموزشي برگزارشده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جلسات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شركت‌كنندگان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</w:tbl>
    <w:p w:rsidR="005C2C14" w:rsidRPr="005C2C14" w:rsidRDefault="005C2C14" w:rsidP="005C2C14">
      <w:pPr>
        <w:jc w:val="right"/>
        <w:rPr>
          <w:rtl/>
        </w:rPr>
      </w:pPr>
    </w:p>
    <w:p w:rsidR="005C2C14" w:rsidRPr="005C2C14" w:rsidRDefault="005C2C14" w:rsidP="005C2C14">
      <w:pPr>
        <w:jc w:val="right"/>
      </w:pPr>
      <w:r w:rsidRPr="005C2C14">
        <w:rPr>
          <w:rFonts w:hint="cs"/>
          <w:rtl/>
        </w:rPr>
        <w:t>جدول 5-55- فعاليت‌هاي اجرايي برنامه پيشگيري و كنترل اختلالات ناشي از كمبود يد در سال 1396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2"/>
        <w:gridCol w:w="2260"/>
        <w:gridCol w:w="909"/>
        <w:gridCol w:w="464"/>
        <w:gridCol w:w="639"/>
        <w:gridCol w:w="519"/>
      </w:tblGrid>
      <w:tr w:rsidR="005C2C14" w:rsidRPr="005C2C14" w:rsidTr="00EB2321">
        <w:trPr>
          <w:trHeight w:val="383"/>
          <w:tblHeader/>
          <w:jc w:val="center"/>
        </w:trPr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عنوان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  <w:r w:rsidRPr="005C2C14">
              <w:rPr>
                <w:rFonts w:hint="cs"/>
                <w:rtl/>
                <w:lang w:bidi="fa-IR"/>
              </w:rPr>
              <w:t>اسلامشهر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  <w:r w:rsidRPr="005C2C14">
              <w:rPr>
                <w:rFonts w:hint="cs"/>
                <w:rtl/>
              </w:rPr>
              <w:t>ري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  <w:r w:rsidRPr="005C2C14">
              <w:rPr>
                <w:rFonts w:hint="cs"/>
                <w:rtl/>
              </w:rPr>
              <w:t>جنوب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  <w:r w:rsidRPr="005C2C14">
              <w:rPr>
                <w:rFonts w:hint="cs"/>
                <w:rtl/>
              </w:rPr>
              <w:t>جمع</w:t>
            </w:r>
          </w:p>
          <w:p w:rsidR="005C2C14" w:rsidRPr="005C2C14" w:rsidRDefault="005C2C14" w:rsidP="005C2C14">
            <w:pPr>
              <w:jc w:val="right"/>
              <w:rPr>
                <w:rtl/>
              </w:rPr>
            </w:pPr>
            <w:r w:rsidRPr="005C2C14">
              <w:rPr>
                <w:rFonts w:hint="cs"/>
                <w:rtl/>
              </w:rPr>
              <w:t>کل</w:t>
            </w:r>
          </w:p>
        </w:tc>
      </w:tr>
      <w:tr w:rsidR="005C2C14" w:rsidRPr="005C2C14" w:rsidTr="00EB2321">
        <w:trPr>
          <w:trHeight w:val="283"/>
          <w:jc w:val="center"/>
        </w:trPr>
        <w:tc>
          <w:tcPr>
            <w:tcW w:w="37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 xml:space="preserve">برگزاري دوره‌هاي بازآموزي براي كاركنان </w:t>
            </w:r>
            <w:r>
              <w:rPr>
                <w:rFonts w:hint="cs"/>
                <w:rtl/>
              </w:rPr>
              <w:t>پایگاه های سلامت و</w:t>
            </w:r>
            <w:r w:rsidRPr="005C2C14">
              <w:rPr>
                <w:rFonts w:hint="cs"/>
                <w:rtl/>
              </w:rPr>
              <w:t>مراکز خدمات جامع سلامت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جلسات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283"/>
          <w:jc w:val="center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شركت‌كنندگان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283"/>
          <w:jc w:val="center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برنامه‌ها و مطالب آموزشي تهيه‌شده براي عموم مردم، صنوف و ...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پخش در راديو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283"/>
          <w:jc w:val="center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انتشار در روزنامه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283"/>
          <w:jc w:val="center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توزيع بروشور، پوستر، پمفلت و 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283"/>
          <w:jc w:val="center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برگزاري دوره‌هاي آموزشي براي مراقبين/رابطين بهداشت مدارس، آموزشياران نهضت سوادآموزي، مربيان مهدكودك‌ها و اعضا</w:t>
            </w:r>
            <w:r>
              <w:rPr>
                <w:rFonts w:hint="cs"/>
                <w:rtl/>
              </w:rPr>
              <w:t>ء</w:t>
            </w:r>
            <w:r w:rsidRPr="005C2C14">
              <w:rPr>
                <w:rFonts w:hint="cs"/>
                <w:rtl/>
              </w:rPr>
              <w:t xml:space="preserve"> بسيج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جلسات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283"/>
          <w:jc w:val="center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شركت‌كنندگان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283"/>
          <w:jc w:val="center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lastRenderedPageBreak/>
              <w:t>برگزاري دوره‌هاي آمو</w:t>
            </w:r>
            <w:r>
              <w:rPr>
                <w:rFonts w:hint="cs"/>
                <w:rtl/>
              </w:rPr>
              <w:t>زشي براي اصناف تهيه‌كننده و</w:t>
            </w:r>
            <w:r w:rsidRPr="005C2C14">
              <w:rPr>
                <w:rFonts w:hint="cs"/>
                <w:rtl/>
              </w:rPr>
              <w:t>عرضه‌كننده مواد غذايي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جلسات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283"/>
          <w:jc w:val="center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شركت‌كنندگان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283"/>
          <w:jc w:val="center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 xml:space="preserve">برگزاري كلاس‌هاي آموزشي براي مراجعين مراکز </w:t>
            </w:r>
            <w:r>
              <w:rPr>
                <w:rFonts w:hint="cs"/>
                <w:rtl/>
              </w:rPr>
              <w:t>خدمات جامع</w:t>
            </w:r>
            <w:r w:rsidRPr="005C2C14">
              <w:rPr>
                <w:rFonts w:hint="cs"/>
                <w:rtl/>
              </w:rPr>
              <w:t xml:space="preserve"> سلامت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جلسات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283"/>
          <w:jc w:val="center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شركت‌كنندگان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</w:tbl>
    <w:p w:rsidR="005C2C14" w:rsidRPr="005C2C14" w:rsidRDefault="005C2C14" w:rsidP="005C2C14">
      <w:pPr>
        <w:jc w:val="right"/>
      </w:pPr>
    </w:p>
    <w:p w:rsidR="005C2C14" w:rsidRPr="005C2C14" w:rsidRDefault="005C2C14" w:rsidP="005C2C14">
      <w:pPr>
        <w:jc w:val="right"/>
        <w:rPr>
          <w:rtl/>
        </w:rPr>
      </w:pPr>
      <w:r w:rsidRPr="005C2C14">
        <w:rPr>
          <w:rFonts w:hint="cs"/>
          <w:rtl/>
        </w:rPr>
        <w:t>جدول 5-56- فعاليت‌هاي اجرايي برنامه پيشگيري و كنترل كمبود آهن و كم‌خوني ناشي از آن در سال 1396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4"/>
        <w:gridCol w:w="1206"/>
        <w:gridCol w:w="909"/>
        <w:gridCol w:w="464"/>
        <w:gridCol w:w="639"/>
        <w:gridCol w:w="778"/>
      </w:tblGrid>
      <w:tr w:rsidR="005C2C14" w:rsidRPr="005C2C14" w:rsidTr="00EB2321">
        <w:trPr>
          <w:trHeight w:val="20"/>
          <w:tblHeader/>
          <w:jc w:val="center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عنوان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  <w:r w:rsidRPr="005C2C14">
              <w:rPr>
                <w:rFonts w:hint="cs"/>
                <w:rtl/>
                <w:lang w:bidi="fa-IR"/>
              </w:rPr>
              <w:t>اسلامشهر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  <w:r w:rsidRPr="005C2C14">
              <w:rPr>
                <w:rFonts w:hint="cs"/>
                <w:rtl/>
              </w:rPr>
              <w:t>ري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  <w:r w:rsidRPr="005C2C14">
              <w:rPr>
                <w:rFonts w:hint="cs"/>
                <w:rtl/>
              </w:rPr>
              <w:t>جنوب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  <w:r w:rsidRPr="005C2C14">
              <w:rPr>
                <w:rFonts w:hint="cs"/>
                <w:rtl/>
              </w:rPr>
              <w:t>جمع کل</w:t>
            </w:r>
          </w:p>
        </w:tc>
      </w:tr>
      <w:tr w:rsidR="005C2C14" w:rsidRPr="005C2C14" w:rsidTr="00EB2321">
        <w:trPr>
          <w:trHeight w:val="20"/>
          <w:jc w:val="center"/>
        </w:trPr>
        <w:tc>
          <w:tcPr>
            <w:tcW w:w="35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 xml:space="preserve">برگزاري دوره‌هاي بازآموزي براي كاركنان پايگاه‌هاي </w:t>
            </w:r>
            <w:r>
              <w:rPr>
                <w:rFonts w:hint="cs"/>
                <w:rtl/>
              </w:rPr>
              <w:t>سلامت و</w:t>
            </w:r>
            <w:r w:rsidRPr="005C2C14">
              <w:rPr>
                <w:rFonts w:hint="cs"/>
                <w:rtl/>
              </w:rPr>
              <w:t xml:space="preserve">مراکز </w:t>
            </w:r>
            <w:r>
              <w:rPr>
                <w:rFonts w:hint="cs"/>
                <w:rtl/>
              </w:rPr>
              <w:t xml:space="preserve">خدمات جامع </w:t>
            </w:r>
            <w:r w:rsidRPr="005C2C14">
              <w:rPr>
                <w:rFonts w:hint="cs"/>
                <w:rtl/>
              </w:rPr>
              <w:t>سلامت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جلسات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20"/>
          <w:jc w:val="center"/>
        </w:trPr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شركت‌كنندگان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20"/>
          <w:jc w:val="center"/>
        </w:trPr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 xml:space="preserve">برگزاري دوره‌هاي آموزشي براي رابطين بهداشت </w:t>
            </w:r>
            <w:r>
              <w:rPr>
                <w:rFonts w:hint="cs"/>
                <w:rtl/>
              </w:rPr>
              <w:t>مدارس، مربيان مهدكودك‌ها و اعضاء</w:t>
            </w:r>
            <w:r w:rsidRPr="005C2C14">
              <w:rPr>
                <w:rFonts w:hint="cs"/>
                <w:rtl/>
              </w:rPr>
              <w:t xml:space="preserve"> بسيج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جلسات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20"/>
          <w:jc w:val="center"/>
        </w:trPr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شركت‌كنندگان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20"/>
          <w:jc w:val="center"/>
        </w:trPr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 xml:space="preserve">برگزاري كلاس‌هاي آموزشي براي مراجعين مراكز </w:t>
            </w:r>
            <w:r>
              <w:rPr>
                <w:rFonts w:hint="cs"/>
                <w:rtl/>
              </w:rPr>
              <w:t>خدمات جامع</w:t>
            </w:r>
            <w:r w:rsidRPr="005C2C14">
              <w:rPr>
                <w:rFonts w:hint="cs"/>
                <w:rtl/>
              </w:rPr>
              <w:t xml:space="preserve"> سلامت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جلسات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20"/>
          <w:jc w:val="center"/>
        </w:trPr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شركت‌كنندگان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32"/>
          <w:jc w:val="center"/>
        </w:trPr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تهيه و توزيع مطالب آموزشي مكتوب براي مراقبين سلامت؛ مراقبين بهداشت مدارس، معلمين و دانش‌آموزان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جزوه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332"/>
          <w:jc w:val="center"/>
        </w:trPr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پمفلت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</w:tbl>
    <w:p w:rsidR="005C2C14" w:rsidRPr="005C2C14" w:rsidRDefault="005C2C14" w:rsidP="005C2C14">
      <w:pPr>
        <w:jc w:val="right"/>
        <w:rPr>
          <w:rtl/>
        </w:rPr>
      </w:pPr>
    </w:p>
    <w:p w:rsidR="005C2C14" w:rsidRPr="005C2C14" w:rsidRDefault="005C2C14" w:rsidP="005C2C14">
      <w:pPr>
        <w:jc w:val="right"/>
      </w:pPr>
      <w:r w:rsidRPr="005C2C14">
        <w:rPr>
          <w:rFonts w:hint="cs"/>
          <w:rtl/>
        </w:rPr>
        <w:t>جدول 5-57- فعاليت‌هاي اجرايي برنامه ارائه الگوي صحيح مصرف روغن در سال 1396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1206"/>
        <w:gridCol w:w="909"/>
        <w:gridCol w:w="464"/>
        <w:gridCol w:w="639"/>
        <w:gridCol w:w="778"/>
        <w:gridCol w:w="2564"/>
      </w:tblGrid>
      <w:tr w:rsidR="005C2C14" w:rsidRPr="005C2C14" w:rsidTr="00EB2321">
        <w:trPr>
          <w:tblHeader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عنوان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  <w:r w:rsidRPr="005C2C14">
              <w:rPr>
                <w:rFonts w:hint="cs"/>
                <w:rtl/>
                <w:lang w:bidi="fa-IR"/>
              </w:rPr>
              <w:t>اسلامشهر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  <w:r w:rsidRPr="005C2C14">
              <w:rPr>
                <w:rFonts w:hint="cs"/>
                <w:rtl/>
              </w:rPr>
              <w:t>ري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  <w:r w:rsidRPr="005C2C14">
              <w:rPr>
                <w:rFonts w:hint="cs"/>
                <w:rtl/>
              </w:rPr>
              <w:t>جنوب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  <w:r w:rsidRPr="005C2C14">
              <w:rPr>
                <w:rFonts w:hint="cs"/>
                <w:rtl/>
              </w:rPr>
              <w:t>جمع کل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گروه هدف</w:t>
            </w:r>
          </w:p>
        </w:tc>
      </w:tr>
      <w:tr w:rsidR="005C2C14" w:rsidRPr="005C2C14" w:rsidTr="00EB2321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برگزاري كلاس‌هاي آموزشي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جلسات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</w:p>
        </w:tc>
        <w:tc>
          <w:tcPr>
            <w:tcW w:w="2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  <w:r w:rsidRPr="005C2C14">
              <w:rPr>
                <w:rFonts w:hint="cs"/>
                <w:rtl/>
              </w:rPr>
              <w:t xml:space="preserve">مراجعين مراكز </w:t>
            </w:r>
            <w:r>
              <w:rPr>
                <w:rFonts w:hint="cs"/>
                <w:rtl/>
              </w:rPr>
              <w:t xml:space="preserve">خدمات جامع </w:t>
            </w:r>
            <w:r w:rsidRPr="005C2C14">
              <w:rPr>
                <w:rFonts w:hint="cs"/>
                <w:rtl/>
              </w:rPr>
              <w:t>سلامت [شهري/روستايي]</w:t>
            </w:r>
          </w:p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 xml:space="preserve">پايگاه‌هاي </w:t>
            </w:r>
            <w:r w:rsidR="001C0F26">
              <w:rPr>
                <w:rFonts w:hint="cs"/>
                <w:rtl/>
              </w:rPr>
              <w:t>سلامت ، مراکزخدمات جامع</w:t>
            </w:r>
            <w:r w:rsidRPr="005C2C14">
              <w:rPr>
                <w:rFonts w:hint="cs"/>
                <w:rtl/>
              </w:rPr>
              <w:t xml:space="preserve"> سلامت و خانه‌هاي بهداشت</w:t>
            </w:r>
          </w:p>
        </w:tc>
      </w:tr>
      <w:tr w:rsidR="005C2C14" w:rsidRPr="005C2C14" w:rsidTr="00EB232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شركت‌كنندگان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2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تهيه مطالب آموزشي مكتوب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تراكت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  <w:rPr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</w:tr>
    </w:tbl>
    <w:p w:rsidR="005C2C14" w:rsidRDefault="005C2C14" w:rsidP="005C2C14">
      <w:pPr>
        <w:jc w:val="right"/>
        <w:rPr>
          <w:rtl/>
        </w:rPr>
      </w:pPr>
    </w:p>
    <w:p w:rsidR="00FD03E9" w:rsidRPr="005C2C14" w:rsidRDefault="00FD03E9" w:rsidP="005C2C14">
      <w:pPr>
        <w:jc w:val="right"/>
        <w:rPr>
          <w:rtl/>
        </w:rPr>
      </w:pPr>
    </w:p>
    <w:p w:rsidR="005C2C14" w:rsidRPr="005C2C14" w:rsidRDefault="005C2C14" w:rsidP="005C2C14">
      <w:pPr>
        <w:jc w:val="right"/>
        <w:rPr>
          <w:lang w:bidi="fa-IR"/>
        </w:rPr>
      </w:pPr>
      <w:r w:rsidRPr="005C2C14">
        <w:rPr>
          <w:rFonts w:hint="cs"/>
          <w:rtl/>
          <w:lang w:bidi="fa-IR"/>
        </w:rPr>
        <w:lastRenderedPageBreak/>
        <w:t>برنامه‌هاي متفرقه:</w:t>
      </w:r>
    </w:p>
    <w:p w:rsidR="005C2C14" w:rsidRPr="005C2C14" w:rsidRDefault="005C2C14" w:rsidP="001C0F26">
      <w:pPr>
        <w:jc w:val="right"/>
        <w:rPr>
          <w:rtl/>
        </w:rPr>
      </w:pPr>
      <w:r w:rsidRPr="005C2C14">
        <w:rPr>
          <w:rFonts w:hint="cs"/>
          <w:rtl/>
        </w:rPr>
        <w:t xml:space="preserve">علاوه بر برنامه‌هاي جاري واحد بهبود تغذيه، فعاليت‌هاي ديگري نيز در مناسبت‌هاي گوناگون و يا حسب نيازهاي مختلف طراحي و اجرا مي‌گردد كه از آن جمله مي‌توان به اقدامات آموزشي درون و برون‌بخشي بسيج آموزش همگاني </w:t>
      </w:r>
      <w:r w:rsidRPr="005C2C14">
        <w:rPr>
          <w:rtl/>
        </w:rPr>
        <w:t xml:space="preserve">تغذيه </w:t>
      </w:r>
      <w:r w:rsidRPr="005C2C14">
        <w:rPr>
          <w:rFonts w:hint="cs"/>
          <w:rtl/>
        </w:rPr>
        <w:t>(</w:t>
      </w:r>
      <w:r w:rsidR="001C0F26">
        <w:rPr>
          <w:rFonts w:hint="cs"/>
          <w:rtl/>
        </w:rPr>
        <w:t xml:space="preserve">دی </w:t>
      </w:r>
      <w:r w:rsidRPr="005C2C14">
        <w:rPr>
          <w:rFonts w:hint="cs"/>
          <w:rtl/>
        </w:rPr>
        <w:t>ماه</w:t>
      </w:r>
      <w:r w:rsidRPr="005C2C14">
        <w:rPr>
          <w:rFonts w:hint="cs"/>
          <w:rtl/>
          <w:lang w:bidi="fa-IR"/>
        </w:rPr>
        <w:t xml:space="preserve"> </w:t>
      </w:r>
      <w:r w:rsidRPr="005C2C14">
        <w:rPr>
          <w:rFonts w:hint="cs"/>
          <w:rtl/>
        </w:rPr>
        <w:t>1396) اشاره داشت.</w:t>
      </w:r>
    </w:p>
    <w:p w:rsidR="005C2C14" w:rsidRPr="005C2C14" w:rsidRDefault="005C2C14" w:rsidP="001C0F26">
      <w:pPr>
        <w:jc w:val="right"/>
      </w:pPr>
      <w:r w:rsidRPr="005C2C14">
        <w:rPr>
          <w:rFonts w:hint="cs"/>
          <w:rtl/>
        </w:rPr>
        <w:t>جدول 5-58- فعاليت‌هاي آموزشي بسيج آموزش همگاني تغذيه شبکه‌هاي تابعه در سال 1396</w:t>
      </w:r>
    </w:p>
    <w:tbl>
      <w:tblPr>
        <w:bidiVisual/>
        <w:tblW w:w="47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9"/>
        <w:gridCol w:w="1044"/>
        <w:gridCol w:w="1614"/>
        <w:gridCol w:w="1353"/>
        <w:gridCol w:w="1065"/>
        <w:gridCol w:w="2430"/>
      </w:tblGrid>
      <w:tr w:rsidR="005C2C14" w:rsidRPr="005C2C14" w:rsidTr="001C0F26">
        <w:trPr>
          <w:trHeight w:val="20"/>
          <w:jc w:val="center"/>
        </w:trPr>
        <w:tc>
          <w:tcPr>
            <w:tcW w:w="799" w:type="pct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  <w:r w:rsidRPr="005C2C14">
              <w:rPr>
                <w:rFonts w:hint="cs"/>
                <w:rtl/>
                <w:lang w:bidi="fa-IR"/>
              </w:rPr>
              <w:t>فعاليت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  <w:r w:rsidRPr="005C2C14">
              <w:rPr>
                <w:rFonts w:hint="cs"/>
                <w:rtl/>
                <w:lang w:bidi="fa-IR"/>
              </w:rPr>
              <w:t>اسلامشهر</w:t>
            </w:r>
          </w:p>
        </w:tc>
        <w:tc>
          <w:tcPr>
            <w:tcW w:w="903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  <w:r w:rsidRPr="005C2C14">
              <w:rPr>
                <w:rFonts w:hint="cs"/>
                <w:rtl/>
              </w:rPr>
              <w:t>ري</w:t>
            </w:r>
          </w:p>
        </w:tc>
        <w:tc>
          <w:tcPr>
            <w:tcW w:w="757" w:type="pct"/>
            <w:tcBorders>
              <w:top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  <w:r w:rsidRPr="005C2C14">
              <w:rPr>
                <w:rFonts w:hint="cs"/>
                <w:rtl/>
              </w:rPr>
              <w:t>جنوب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  <w:r w:rsidRPr="005C2C14">
              <w:rPr>
                <w:rFonts w:hint="cs"/>
                <w:rtl/>
                <w:lang w:bidi="fa-IR"/>
              </w:rPr>
              <w:t>کل</w:t>
            </w:r>
          </w:p>
        </w:tc>
        <w:tc>
          <w:tcPr>
            <w:tcW w:w="1360" w:type="pct"/>
            <w:shd w:val="clear" w:color="auto" w:fill="D9D9D9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  <w:r w:rsidRPr="005C2C14">
              <w:rPr>
                <w:rFonts w:hint="cs"/>
                <w:rtl/>
                <w:lang w:bidi="fa-IR"/>
              </w:rPr>
              <w:t>مکان اجرا</w:t>
            </w:r>
          </w:p>
        </w:tc>
      </w:tr>
      <w:tr w:rsidR="005C2C14" w:rsidRPr="005C2C14" w:rsidTr="001C0F26">
        <w:trPr>
          <w:trHeight w:val="20"/>
          <w:jc w:val="center"/>
        </w:trPr>
        <w:tc>
          <w:tcPr>
            <w:tcW w:w="799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903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757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136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1C0F26">
            <w:pPr>
              <w:jc w:val="right"/>
              <w:rPr>
                <w:rtl/>
                <w:lang w:bidi="fa-IR"/>
              </w:rPr>
            </w:pPr>
            <w:r w:rsidRPr="005C2C14">
              <w:rPr>
                <w:rFonts w:hint="cs"/>
                <w:rtl/>
                <w:lang w:bidi="fa-IR"/>
              </w:rPr>
              <w:t xml:space="preserve">اسلامشهر: </w:t>
            </w:r>
          </w:p>
          <w:p w:rsidR="005C2C14" w:rsidRPr="005C2C14" w:rsidRDefault="005C2C14" w:rsidP="001C0F26">
            <w:pPr>
              <w:jc w:val="right"/>
              <w:rPr>
                <w:rtl/>
                <w:lang w:bidi="fa-IR"/>
              </w:rPr>
            </w:pPr>
            <w:r w:rsidRPr="005C2C14">
              <w:rPr>
                <w:rFonts w:hint="cs"/>
                <w:rtl/>
                <w:lang w:bidi="fa-IR"/>
              </w:rPr>
              <w:t xml:space="preserve">ري: </w:t>
            </w:r>
          </w:p>
          <w:p w:rsidR="005C2C14" w:rsidRPr="005C2C14" w:rsidRDefault="005C2C14" w:rsidP="001C0F26">
            <w:pPr>
              <w:jc w:val="right"/>
              <w:rPr>
                <w:rtl/>
                <w:lang w:bidi="fa-IR"/>
              </w:rPr>
            </w:pPr>
            <w:r w:rsidRPr="005C2C14">
              <w:rPr>
                <w:rFonts w:hint="cs"/>
                <w:rtl/>
                <w:lang w:bidi="fa-IR"/>
              </w:rPr>
              <w:t xml:space="preserve">جنوب: </w:t>
            </w:r>
          </w:p>
        </w:tc>
      </w:tr>
      <w:tr w:rsidR="005C2C14" w:rsidRPr="005C2C14" w:rsidTr="001C0F26">
        <w:trPr>
          <w:trHeight w:val="20"/>
          <w:jc w:val="center"/>
        </w:trPr>
        <w:tc>
          <w:tcPr>
            <w:tcW w:w="79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8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75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96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</w:tr>
      <w:tr w:rsidR="005C2C14" w:rsidRPr="005C2C14" w:rsidTr="001C0F26">
        <w:trPr>
          <w:trHeight w:val="20"/>
          <w:jc w:val="center"/>
        </w:trPr>
        <w:tc>
          <w:tcPr>
            <w:tcW w:w="79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8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75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96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</w:tr>
      <w:tr w:rsidR="005C2C14" w:rsidRPr="005C2C14" w:rsidTr="001C0F26">
        <w:trPr>
          <w:trHeight w:val="20"/>
          <w:jc w:val="center"/>
        </w:trPr>
        <w:tc>
          <w:tcPr>
            <w:tcW w:w="79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8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75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96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</w:tr>
      <w:tr w:rsidR="005C2C14" w:rsidRPr="005C2C14" w:rsidTr="001C0F26">
        <w:trPr>
          <w:trHeight w:val="20"/>
          <w:jc w:val="center"/>
        </w:trPr>
        <w:tc>
          <w:tcPr>
            <w:tcW w:w="79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8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75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96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</w:tr>
      <w:tr w:rsidR="005C2C14" w:rsidRPr="005C2C14" w:rsidTr="001C0F26">
        <w:trPr>
          <w:trHeight w:val="20"/>
          <w:jc w:val="center"/>
        </w:trPr>
        <w:tc>
          <w:tcPr>
            <w:tcW w:w="79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8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75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96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</w:tr>
      <w:tr w:rsidR="005C2C14" w:rsidRPr="005C2C14" w:rsidTr="001C0F26">
        <w:trPr>
          <w:trHeight w:val="20"/>
          <w:jc w:val="center"/>
        </w:trPr>
        <w:tc>
          <w:tcPr>
            <w:tcW w:w="79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8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596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1360" w:type="pct"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</w:tr>
      <w:tr w:rsidR="005C2C14" w:rsidRPr="005C2C14" w:rsidTr="001C0F26">
        <w:trPr>
          <w:trHeight w:val="20"/>
          <w:jc w:val="center"/>
        </w:trPr>
        <w:tc>
          <w:tcPr>
            <w:tcW w:w="79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8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75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96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</w:tr>
      <w:tr w:rsidR="005C2C14" w:rsidRPr="005C2C14" w:rsidTr="001C0F26">
        <w:trPr>
          <w:trHeight w:val="20"/>
          <w:jc w:val="center"/>
        </w:trPr>
        <w:tc>
          <w:tcPr>
            <w:tcW w:w="79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8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75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96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</w:tr>
      <w:tr w:rsidR="005C2C14" w:rsidRPr="005C2C14" w:rsidTr="001C0F26">
        <w:trPr>
          <w:trHeight w:val="20"/>
          <w:jc w:val="center"/>
        </w:trPr>
        <w:tc>
          <w:tcPr>
            <w:tcW w:w="79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8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75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96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</w:tr>
      <w:tr w:rsidR="005C2C14" w:rsidRPr="005C2C14" w:rsidTr="001C0F26">
        <w:trPr>
          <w:trHeight w:val="20"/>
          <w:jc w:val="center"/>
        </w:trPr>
        <w:tc>
          <w:tcPr>
            <w:tcW w:w="79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8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75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96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</w:tr>
      <w:tr w:rsidR="005C2C14" w:rsidRPr="005C2C14" w:rsidTr="001C0F26">
        <w:trPr>
          <w:trHeight w:val="20"/>
          <w:jc w:val="center"/>
        </w:trPr>
        <w:tc>
          <w:tcPr>
            <w:tcW w:w="79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</w:p>
        </w:tc>
        <w:tc>
          <w:tcPr>
            <w:tcW w:w="58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75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96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</w:tr>
    </w:tbl>
    <w:p w:rsidR="005C2C14" w:rsidRPr="005C2C14" w:rsidRDefault="005C2C14" w:rsidP="005C2C14">
      <w:pPr>
        <w:jc w:val="right"/>
        <w:rPr>
          <w:rtl/>
        </w:rPr>
      </w:pPr>
      <w:bookmarkStart w:id="0" w:name="_GoBack"/>
      <w:bookmarkEnd w:id="0"/>
    </w:p>
    <w:p w:rsidR="005C2C14" w:rsidRPr="005C2C14" w:rsidRDefault="005C2C14" w:rsidP="005C2C14">
      <w:pPr>
        <w:jc w:val="right"/>
        <w:rPr>
          <w:rtl/>
        </w:rPr>
      </w:pPr>
    </w:p>
    <w:p w:rsidR="005C2C14" w:rsidRPr="005C2C14" w:rsidRDefault="005C2C14" w:rsidP="005C2C14">
      <w:pPr>
        <w:jc w:val="right"/>
      </w:pPr>
      <w:r w:rsidRPr="005C2C14">
        <w:rPr>
          <w:rFonts w:hint="cs"/>
          <w:rtl/>
        </w:rPr>
        <w:t>جدول 5-59- ساير فعاليت‌هاي آموزشي شبکه‌هاي تابعه در سال 1396</w:t>
      </w:r>
    </w:p>
    <w:tbl>
      <w:tblPr>
        <w:bidiVisual/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1595"/>
        <w:gridCol w:w="909"/>
        <w:gridCol w:w="881"/>
        <w:gridCol w:w="868"/>
        <w:gridCol w:w="939"/>
        <w:gridCol w:w="2714"/>
      </w:tblGrid>
      <w:tr w:rsidR="005C2C14" w:rsidRPr="005C2C14" w:rsidTr="00EB2321">
        <w:trPr>
          <w:trHeight w:val="20"/>
          <w:tblHeader/>
          <w:jc w:val="center"/>
        </w:trPr>
        <w:tc>
          <w:tcPr>
            <w:tcW w:w="2871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عنوان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</w:tcBorders>
            <w:shd w:val="clear" w:color="auto" w:fill="D9D9D9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  <w:r w:rsidRPr="005C2C14">
              <w:rPr>
                <w:rFonts w:hint="cs"/>
                <w:rtl/>
                <w:lang w:bidi="fa-IR"/>
              </w:rPr>
              <w:t>اسلامشهر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D9D9D9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  <w:r w:rsidRPr="005C2C14">
              <w:rPr>
                <w:rFonts w:hint="cs"/>
                <w:rtl/>
              </w:rPr>
              <w:t>ري</w:t>
            </w:r>
          </w:p>
        </w:tc>
        <w:tc>
          <w:tcPr>
            <w:tcW w:w="873" w:type="dxa"/>
            <w:tcBorders>
              <w:top w:val="single" w:sz="4" w:space="0" w:color="auto"/>
              <w:right w:val="single" w:sz="8" w:space="0" w:color="auto"/>
            </w:tcBorders>
            <w:shd w:val="clear" w:color="auto" w:fill="D9D9D9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  <w:r w:rsidRPr="005C2C14">
              <w:rPr>
                <w:rFonts w:hint="cs"/>
                <w:rtl/>
              </w:rPr>
              <w:t>جنوب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auto"/>
            </w:tcBorders>
            <w:shd w:val="clear" w:color="auto" w:fill="D9D9D9"/>
            <w:vAlign w:val="center"/>
            <w:hideMark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  <w:r w:rsidRPr="005C2C14">
              <w:rPr>
                <w:rFonts w:hint="cs"/>
                <w:rtl/>
                <w:lang w:bidi="fa-IR"/>
              </w:rPr>
              <w:t>کل</w:t>
            </w:r>
          </w:p>
        </w:tc>
        <w:tc>
          <w:tcPr>
            <w:tcW w:w="2752" w:type="dxa"/>
            <w:tcBorders>
              <w:top w:val="single" w:sz="4" w:space="0" w:color="auto"/>
            </w:tcBorders>
            <w:shd w:val="clear" w:color="auto" w:fill="D9D9D9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موضوع</w:t>
            </w:r>
          </w:p>
        </w:tc>
      </w:tr>
      <w:tr w:rsidR="005C2C14" w:rsidRPr="005C2C14" w:rsidTr="00EB2321">
        <w:trPr>
          <w:trHeight w:val="20"/>
          <w:jc w:val="center"/>
        </w:trPr>
        <w:tc>
          <w:tcPr>
            <w:tcW w:w="127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برگزاري كلاس‌هاي آموزشي</w:t>
            </w:r>
          </w:p>
        </w:tc>
        <w:tc>
          <w:tcPr>
            <w:tcW w:w="159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جلسات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89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87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2752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 xml:space="preserve">سلامت دانش‌آموزان با مصرف ميان وعده‌هاي کم‌نمک، جايگزيني ميان وعده‌هاي سالم به‌جاي تنقلات چرب و شيرين در بوفه‌هاي مدارس، ضرورت کاهش مصرف نمک و روغن در مهدهاي کودک، اهميت حذف فست فودها به علت نمک و چربي بالا، حذف چربي‌هاي ترانس از وعده‌هاي </w:t>
            </w:r>
            <w:r w:rsidRPr="005C2C14">
              <w:rPr>
                <w:rFonts w:hint="cs"/>
                <w:rtl/>
              </w:rPr>
              <w:lastRenderedPageBreak/>
              <w:t>غذايي نقش نمک در ايجاد فشارخون، نحوه صحيح مصرف نمک، نحوه نگهداري روغن، اهميت کاهش مصرف نمک و روغن در سلامت کودکان، راه‌هاي کاهش مصرف نمک براي کودکان زير 5 سال، ذائقه سازي در کودکان، نمک کمتر/ زندگي سالم‌تر، اهميت مصرف نمک يددار تصفيه‌شده و بهترين زمان مصرف آن، نقش کاهش مصرف نمک در پيشگيري از بيماري‌هاي قلبي و عروقي، نقش غذاهاي شور و پرچرب در چاقي کودکان، مضرات مصرف بي‌رويه تنقلات غذايي کم‌ارزش</w:t>
            </w:r>
          </w:p>
        </w:tc>
      </w:tr>
      <w:tr w:rsidR="005C2C14" w:rsidRPr="005C2C14" w:rsidTr="00EB2321">
        <w:trPr>
          <w:trHeight w:val="20"/>
          <w:jc w:val="center"/>
        </w:trPr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1596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شركت‌كنندگان</w:t>
            </w:r>
          </w:p>
        </w:tc>
        <w:tc>
          <w:tcPr>
            <w:tcW w:w="83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8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9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2752" w:type="dxa"/>
            <w:vMerge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20"/>
          <w:jc w:val="center"/>
        </w:trPr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1596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  <w:r w:rsidRPr="005C2C14">
              <w:rPr>
                <w:rFonts w:hint="cs"/>
                <w:rtl/>
              </w:rPr>
              <w:t>رسانه‌هاي ‌آموزشي توزيع‌شده</w:t>
            </w:r>
          </w:p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[پمفلت، تراكت و ...]</w:t>
            </w:r>
          </w:p>
        </w:tc>
        <w:tc>
          <w:tcPr>
            <w:tcW w:w="83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8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9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2752" w:type="dxa"/>
            <w:vMerge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20"/>
          <w:jc w:val="center"/>
        </w:trPr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lastRenderedPageBreak/>
              <w:t>برگزاري كارگاه‌هاي آموزشي</w:t>
            </w:r>
          </w:p>
        </w:tc>
        <w:tc>
          <w:tcPr>
            <w:tcW w:w="1596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جلسات</w:t>
            </w:r>
          </w:p>
        </w:tc>
        <w:tc>
          <w:tcPr>
            <w:tcW w:w="83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8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9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2752" w:type="dxa"/>
            <w:vMerge w:val="restart"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lang w:bidi="fa-IR"/>
              </w:rPr>
            </w:pPr>
            <w:r w:rsidRPr="005C2C14">
              <w:rPr>
                <w:rFonts w:hint="cs"/>
                <w:rtl/>
                <w:lang w:bidi="fa-IR"/>
              </w:rPr>
              <w:t>نقش کاهش مصرف نمک و چربي و قند در سلامتي- کاهش مصرف نمک و چربي‌ها به‌خصوص چربي‌هاي ترانس در غذاي کودکان و حذف تنقلات شور و پرنمک- آموزش ميان وعده‌هاي سالم به‌جاي تنقلات چرب و شيرين در سلامتي کودکان- تغذيه کودک</w:t>
            </w:r>
            <w:r w:rsidRPr="005C2C14">
              <w:rPr>
                <w:rFonts w:hint="cs"/>
                <w:rtl/>
              </w:rPr>
              <w:t xml:space="preserve">- </w:t>
            </w:r>
            <w:r w:rsidRPr="005C2C14">
              <w:rPr>
                <w:rFonts w:hint="cs"/>
                <w:rtl/>
                <w:lang w:bidi="fa-IR"/>
              </w:rPr>
              <w:t>رهنمودهاي غذايي</w:t>
            </w:r>
          </w:p>
        </w:tc>
      </w:tr>
      <w:tr w:rsidR="005C2C14" w:rsidRPr="005C2C14" w:rsidTr="00EB2321">
        <w:trPr>
          <w:trHeight w:val="20"/>
          <w:jc w:val="center"/>
        </w:trPr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1596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شركت‌كنندگان</w:t>
            </w:r>
          </w:p>
        </w:tc>
        <w:tc>
          <w:tcPr>
            <w:tcW w:w="83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8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9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2752" w:type="dxa"/>
            <w:vMerge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20"/>
          <w:jc w:val="center"/>
        </w:trPr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1596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  <w:r w:rsidRPr="005C2C14">
              <w:rPr>
                <w:rFonts w:hint="cs"/>
                <w:rtl/>
              </w:rPr>
              <w:t>رسانه‌هاي ‌آموزشي توزيع‌شده</w:t>
            </w:r>
          </w:p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[پمفلت، تراكت و ...]</w:t>
            </w:r>
          </w:p>
        </w:tc>
        <w:tc>
          <w:tcPr>
            <w:tcW w:w="83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8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9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2752" w:type="dxa"/>
            <w:vMerge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trHeight w:val="20"/>
          <w:jc w:val="center"/>
        </w:trPr>
        <w:tc>
          <w:tcPr>
            <w:tcW w:w="287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  <w:r w:rsidRPr="005C2C14">
              <w:rPr>
                <w:rFonts w:hint="cs"/>
                <w:rtl/>
              </w:rPr>
              <w:t xml:space="preserve">نصب پلاكاردهاي </w:t>
            </w:r>
            <w:r w:rsidRPr="005C2C14">
              <w:rPr>
                <w:rtl/>
              </w:rPr>
              <w:t>آموزشي (</w:t>
            </w:r>
            <w:r w:rsidRPr="005C2C14">
              <w:rPr>
                <w:rFonts w:hint="cs"/>
                <w:rtl/>
              </w:rPr>
              <w:t>بيلبورد)</w:t>
            </w:r>
          </w:p>
        </w:tc>
        <w:tc>
          <w:tcPr>
            <w:tcW w:w="83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8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9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lang w:bidi="fa-IR"/>
              </w:rPr>
            </w:pPr>
            <w:r w:rsidRPr="005C2C14">
              <w:rPr>
                <w:rFonts w:hint="cs"/>
                <w:rtl/>
                <w:lang w:bidi="fa-IR"/>
              </w:rPr>
              <w:t>تأکيد بر کاهش مصرف نمک و روغن و افزايش مصرف ميوه و سبزي‌ها</w:t>
            </w:r>
          </w:p>
        </w:tc>
      </w:tr>
      <w:tr w:rsidR="005C2C14" w:rsidRPr="005C2C14" w:rsidTr="00EB2321">
        <w:trPr>
          <w:trHeight w:val="20"/>
          <w:jc w:val="center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برنامه‌ها و مطالب آموزشي عمومي</w:t>
            </w:r>
          </w:p>
        </w:tc>
        <w:tc>
          <w:tcPr>
            <w:tcW w:w="159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پخش در راديو</w:t>
            </w:r>
          </w:p>
        </w:tc>
        <w:tc>
          <w:tcPr>
            <w:tcW w:w="83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891" w:type="dxa"/>
            <w:shd w:val="clear" w:color="auto" w:fill="auto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</w:p>
        </w:tc>
        <w:tc>
          <w:tcPr>
            <w:tcW w:w="8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9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2752" w:type="dxa"/>
            <w:vMerge w:val="restart"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  <w:r w:rsidRPr="005C2C14">
              <w:rPr>
                <w:rFonts w:hint="cs"/>
                <w:rtl/>
              </w:rPr>
              <w:t>توصيه‌هاي تغذيه‌اي در رابطه با قند و روغن، چگونه مصرف قند و شکر خود را کاهش دهيم؟ نقش تغذيه در پيشگيري از سرطان و نمک و پوکي استخوان</w:t>
            </w:r>
          </w:p>
        </w:tc>
      </w:tr>
      <w:tr w:rsidR="005C2C14" w:rsidRPr="005C2C14" w:rsidTr="00EB2321">
        <w:trPr>
          <w:trHeight w:val="20"/>
          <w:jc w:val="center"/>
        </w:trPr>
        <w:tc>
          <w:tcPr>
            <w:tcW w:w="1275" w:type="dxa"/>
            <w:vMerge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</w:p>
        </w:tc>
        <w:tc>
          <w:tcPr>
            <w:tcW w:w="159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انتشار در روزنامه</w:t>
            </w:r>
          </w:p>
        </w:tc>
        <w:tc>
          <w:tcPr>
            <w:tcW w:w="83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8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9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2752" w:type="dxa"/>
            <w:vMerge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</w:tr>
      <w:tr w:rsidR="005C2C14" w:rsidRPr="005C2C14" w:rsidTr="00EB2321">
        <w:trPr>
          <w:trHeight w:val="20"/>
          <w:jc w:val="center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  <w:r w:rsidRPr="005C2C14">
              <w:rPr>
                <w:rFonts w:hint="cs"/>
                <w:rtl/>
              </w:rPr>
              <w:t>چاپ و توزيع مطالب آموزشي</w:t>
            </w:r>
          </w:p>
        </w:tc>
        <w:tc>
          <w:tcPr>
            <w:tcW w:w="159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تراكت</w:t>
            </w:r>
          </w:p>
        </w:tc>
        <w:tc>
          <w:tcPr>
            <w:tcW w:w="83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8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9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</w:tr>
      <w:tr w:rsidR="005C2C14" w:rsidRPr="005C2C14" w:rsidTr="00EB2321">
        <w:trPr>
          <w:trHeight w:val="20"/>
          <w:jc w:val="center"/>
        </w:trPr>
        <w:tc>
          <w:tcPr>
            <w:tcW w:w="1275" w:type="dxa"/>
            <w:vMerge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</w:p>
        </w:tc>
        <w:tc>
          <w:tcPr>
            <w:tcW w:w="159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كتابچه آموزشي</w:t>
            </w:r>
          </w:p>
        </w:tc>
        <w:tc>
          <w:tcPr>
            <w:tcW w:w="83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8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9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</w:tr>
      <w:tr w:rsidR="005C2C14" w:rsidRPr="005C2C14" w:rsidTr="00EB2321">
        <w:trPr>
          <w:trHeight w:val="20"/>
          <w:jc w:val="center"/>
        </w:trPr>
        <w:tc>
          <w:tcPr>
            <w:tcW w:w="1275" w:type="dxa"/>
            <w:vMerge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159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</w:rPr>
            </w:pPr>
            <w:r w:rsidRPr="005C2C14">
              <w:rPr>
                <w:rFonts w:hint="cs"/>
                <w:rtl/>
              </w:rPr>
              <w:t>پمفلت</w:t>
            </w:r>
          </w:p>
          <w:p w:rsidR="005C2C14" w:rsidRPr="005C2C14" w:rsidRDefault="005C2C14" w:rsidP="005C2C14">
            <w:pPr>
              <w:jc w:val="right"/>
              <w:rPr>
                <w:rtl/>
              </w:rPr>
            </w:pPr>
            <w:r w:rsidRPr="005C2C14">
              <w:rPr>
                <w:rFonts w:hint="cs"/>
                <w:rtl/>
              </w:rPr>
              <w:t>پوستر</w:t>
            </w:r>
          </w:p>
          <w:p w:rsidR="005C2C14" w:rsidRPr="005C2C14" w:rsidRDefault="005C2C14" w:rsidP="005C2C14">
            <w:pPr>
              <w:jc w:val="right"/>
              <w:rPr>
                <w:rtl/>
              </w:rPr>
            </w:pPr>
            <w:r w:rsidRPr="005C2C14">
              <w:rPr>
                <w:rFonts w:hint="cs"/>
                <w:rtl/>
              </w:rPr>
              <w:t>بنر</w:t>
            </w:r>
          </w:p>
          <w:p w:rsidR="005C2C14" w:rsidRPr="005C2C14" w:rsidRDefault="005C2C14" w:rsidP="005C2C14">
            <w:pPr>
              <w:jc w:val="right"/>
              <w:rPr>
                <w:rtl/>
              </w:rPr>
            </w:pPr>
            <w:r w:rsidRPr="005C2C14">
              <w:rPr>
                <w:rFonts w:hint="cs"/>
                <w:rtl/>
              </w:rPr>
              <w:t>بدنه اتوبوس شهري</w:t>
            </w:r>
          </w:p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lastRenderedPageBreak/>
              <w:t>ايستگاه مترو</w:t>
            </w:r>
          </w:p>
        </w:tc>
        <w:tc>
          <w:tcPr>
            <w:tcW w:w="83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8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9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  <w:rPr>
                <w:rtl/>
                <w:lang w:bidi="fa-IR"/>
              </w:rPr>
            </w:pPr>
          </w:p>
        </w:tc>
      </w:tr>
    </w:tbl>
    <w:p w:rsidR="005C2C14" w:rsidRPr="005C2C14" w:rsidRDefault="005C2C14" w:rsidP="005C2C14">
      <w:pPr>
        <w:jc w:val="right"/>
        <w:rPr>
          <w:rtl/>
        </w:rPr>
      </w:pPr>
    </w:p>
    <w:p w:rsidR="005C2C14" w:rsidRPr="005C2C14" w:rsidRDefault="005C2C14" w:rsidP="005C2C14">
      <w:pPr>
        <w:jc w:val="right"/>
        <w:rPr>
          <w:rtl/>
        </w:rPr>
      </w:pPr>
      <w:r w:rsidRPr="005C2C14">
        <w:rPr>
          <w:rFonts w:hint="cs"/>
          <w:rtl/>
        </w:rPr>
        <w:t>جدول 5-60- فعاليت‌هاي متفرقه واحد بهبود تغذيه در سال 1396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1528"/>
        <w:gridCol w:w="2009"/>
      </w:tblGrid>
      <w:tr w:rsidR="005C2C14" w:rsidRPr="005C2C14" w:rsidTr="00EB2321">
        <w:trPr>
          <w:tblHeader/>
          <w:jc w:val="center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عنوان/موضوع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تعداد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C2C14" w:rsidRPr="005C2C14" w:rsidRDefault="005C2C14" w:rsidP="005C2C14">
            <w:pPr>
              <w:jc w:val="right"/>
            </w:pPr>
            <w:r w:rsidRPr="005C2C14">
              <w:rPr>
                <w:rFonts w:hint="cs"/>
                <w:rtl/>
              </w:rPr>
              <w:t>گروه هدف</w:t>
            </w:r>
          </w:p>
        </w:tc>
      </w:tr>
      <w:tr w:rsidR="005C2C14" w:rsidRPr="005C2C14" w:rsidTr="00EB2321">
        <w:trPr>
          <w:jc w:val="center"/>
        </w:trPr>
        <w:tc>
          <w:tcPr>
            <w:tcW w:w="346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200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jc w:val="center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jc w:val="center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jc w:val="center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jc w:val="center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jc w:val="center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  <w:tr w:rsidR="005C2C14" w:rsidRPr="005C2C14" w:rsidTr="00EB2321">
        <w:trPr>
          <w:jc w:val="center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C14" w:rsidRPr="005C2C14" w:rsidRDefault="005C2C14" w:rsidP="005C2C14">
            <w:pPr>
              <w:jc w:val="right"/>
            </w:pPr>
          </w:p>
        </w:tc>
      </w:tr>
    </w:tbl>
    <w:p w:rsidR="005C2C14" w:rsidRPr="005C2C14" w:rsidRDefault="005C2C14" w:rsidP="005C2C14">
      <w:pPr>
        <w:jc w:val="right"/>
        <w:rPr>
          <w:rtl/>
        </w:rPr>
      </w:pPr>
    </w:p>
    <w:p w:rsidR="005C2C14" w:rsidRPr="005C2C14" w:rsidRDefault="005C2C14" w:rsidP="005C2C14">
      <w:pPr>
        <w:jc w:val="right"/>
        <w:rPr>
          <w:rtl/>
        </w:rPr>
      </w:pPr>
    </w:p>
    <w:p w:rsidR="000B5F11" w:rsidRDefault="000B5F11" w:rsidP="005C2C14">
      <w:pPr>
        <w:bidi/>
        <w:jc w:val="right"/>
      </w:pPr>
    </w:p>
    <w:sectPr w:rsidR="000B5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14"/>
    <w:rsid w:val="000B5F11"/>
    <w:rsid w:val="001C0F26"/>
    <w:rsid w:val="002479B3"/>
    <w:rsid w:val="005C2C14"/>
    <w:rsid w:val="00910C62"/>
    <w:rsid w:val="009F5203"/>
    <w:rsid w:val="00BB6EC1"/>
    <w:rsid w:val="00FD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9521E-48EF-4860-815E-89408D91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Shokofa Bagherinia</dc:creator>
  <cp:keywords/>
  <dc:description/>
  <cp:lastModifiedBy>Shokofa Bagherinia</cp:lastModifiedBy>
  <cp:revision>6</cp:revision>
  <dcterms:created xsi:type="dcterms:W3CDTF">2018-03-07T09:59:00Z</dcterms:created>
  <dcterms:modified xsi:type="dcterms:W3CDTF">2018-03-10T05:29:00Z</dcterms:modified>
</cp:coreProperties>
</file>